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   4000</w:t>
      </w:r>
    </w:p>
    <w:p>
      <w:pPr>
        <w:pStyle w:val="style0"/>
        <w:rPr/>
      </w:pPr>
      <w:r>
        <w:rPr>
          <w:lang w:val="en-US"/>
        </w:rPr>
        <w:t xml:space="preserve">   </w:t>
      </w:r>
      <w:r>
        <w:rPr>
          <w:b/>
          <w:bCs/>
          <w:lang w:val="ru-RU"/>
        </w:rPr>
        <w:t>Тактика «кочующих» орудий стала основной для артиллерийских расчётов российских войск в ходе проведения специальной военной операции</w:t>
      </w:r>
      <w:r>
        <w:rPr>
          <w:b/>
          <w:bCs/>
          <w:lang w:val="en-US"/>
        </w:rPr>
        <w:t>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</w:t>
      </w:r>
      <w:r>
        <w:rPr>
          <w:lang w:val="ru-RU"/>
        </w:rPr>
        <w:t>В ходе проведения специальной военной операции армия России продолжает приобретать бесценный боевой опыт</w:t>
      </w:r>
      <w:r>
        <w:rPr>
          <w:lang w:val="en-US"/>
        </w:rPr>
        <w:t xml:space="preserve">. </w:t>
      </w:r>
      <w:r>
        <w:rPr>
          <w:lang w:val="ru-RU"/>
        </w:rPr>
        <w:t>Из</w:t>
      </w:r>
      <w:r>
        <w:rPr>
          <w:lang w:val="en-US"/>
        </w:rPr>
        <w:t>-</w:t>
      </w:r>
      <w:r>
        <w:rPr>
          <w:lang w:val="ru-RU"/>
        </w:rPr>
        <w:t>за своих особенностей  конфликт на Украине требует внедрения новых приёмов и способов ведения вооружённой борьбы</w:t>
      </w:r>
      <w:r>
        <w:rPr>
          <w:lang w:val="en-US"/>
        </w:rPr>
        <w:t>.</w:t>
      </w:r>
      <w:r>
        <w:rPr>
          <w:lang w:val="ru-RU"/>
        </w:rPr>
        <w:t xml:space="preserve"> Для артиллеристов такой иновацией стала тактика «кочующих» орудий</w:t>
      </w:r>
      <w:r>
        <w:rPr>
          <w:lang w:val="en-US"/>
        </w:rPr>
        <w:t xml:space="preserve">. </w:t>
      </w:r>
      <w:r>
        <w:rPr>
          <w:lang w:val="ru-RU"/>
        </w:rPr>
        <w:t>Эту  тактику наши вооружённые силы применяли и раньше</w:t>
      </w:r>
      <w:r>
        <w:rPr>
          <w:lang w:val="en-US"/>
        </w:rPr>
        <w:t xml:space="preserve">, </w:t>
      </w:r>
      <w:r>
        <w:rPr>
          <w:lang w:val="ru-RU"/>
        </w:rPr>
        <w:t>в частности в Сирии</w:t>
      </w:r>
      <w:r>
        <w:rPr>
          <w:lang w:val="en-US"/>
        </w:rPr>
        <w:t xml:space="preserve">. </w:t>
      </w:r>
      <w:r>
        <w:rPr>
          <w:lang w:val="ru-RU"/>
        </w:rPr>
        <w:t>Но именно специальная военная операция показала её эффективность и вывела на новый уровень</w:t>
      </w:r>
      <w:r>
        <w:rPr>
          <w:lang w:val="en-US"/>
        </w:rPr>
        <w:t>.</w:t>
      </w:r>
    </w:p>
    <w:p>
      <w:pPr>
        <w:pStyle w:val="style0"/>
        <w:rPr>
          <w:lang w:val="ru-RU"/>
        </w:rPr>
      </w:pPr>
      <w:r>
        <w:rPr>
          <w:lang w:val="en-US"/>
        </w:rPr>
        <w:t xml:space="preserve">     </w:t>
      </w:r>
      <w:r>
        <w:rPr>
          <w:lang w:val="ru-RU"/>
        </w:rPr>
        <w:t>Тактика «кочующих» орудий  заключается в быстрой смене позиций после</w:t>
      </w:r>
      <w:r>
        <w:rPr>
          <w:lang w:val="en-US"/>
        </w:rPr>
        <w:t xml:space="preserve"> </w:t>
      </w:r>
      <w:r>
        <w:rPr>
          <w:lang w:val="ru-RU"/>
        </w:rPr>
        <w:t xml:space="preserve"> нескольких</w:t>
      </w:r>
      <w:r>
        <w:rPr>
          <w:lang w:val="en-US"/>
        </w:rPr>
        <w:t xml:space="preserve"> </w:t>
      </w:r>
      <w:r>
        <w:rPr>
          <w:lang w:val="ru-RU"/>
        </w:rPr>
        <w:t>выстрелов</w:t>
      </w:r>
      <w:r>
        <w:rPr>
          <w:lang w:val="en-US"/>
        </w:rPr>
        <w:t xml:space="preserve">. </w:t>
      </w:r>
      <w:r>
        <w:rPr>
          <w:lang w:val="ru-RU"/>
        </w:rPr>
        <w:t>Зачем это делается</w:t>
      </w:r>
      <w:r>
        <w:rPr>
          <w:lang w:val="en-US"/>
        </w:rPr>
        <w:t xml:space="preserve">? </w:t>
      </w:r>
      <w:r>
        <w:rPr>
          <w:lang w:val="ru-RU"/>
        </w:rPr>
        <w:t>Во</w:t>
      </w:r>
      <w:r>
        <w:rPr>
          <w:lang w:val="en-US"/>
        </w:rPr>
        <w:t>-</w:t>
      </w:r>
      <w:r>
        <w:rPr>
          <w:lang w:val="ru-RU"/>
        </w:rPr>
        <w:t>первых</w:t>
      </w:r>
      <w:r>
        <w:rPr>
          <w:lang w:val="en-US"/>
        </w:rPr>
        <w:t xml:space="preserve">, </w:t>
      </w:r>
      <w:r>
        <w:rPr>
          <w:lang w:val="ru-RU"/>
        </w:rPr>
        <w:t>выполнение огневой задачи чаще всего приводит  к тому</w:t>
      </w:r>
      <w:r>
        <w:rPr>
          <w:lang w:val="en-US"/>
        </w:rPr>
        <w:t xml:space="preserve">, </w:t>
      </w:r>
      <w:r>
        <w:rPr>
          <w:lang w:val="ru-RU"/>
        </w:rPr>
        <w:t>что позиция орудия будет обнаружена и может стать целью ответного огня противника</w:t>
      </w:r>
      <w:r>
        <w:rPr>
          <w:lang w:val="en-US"/>
        </w:rPr>
        <w:t>.</w:t>
      </w:r>
      <w:r>
        <w:rPr>
          <w:lang w:val="ru-RU"/>
        </w:rPr>
        <w:t xml:space="preserve"> Поэтому</w:t>
      </w:r>
      <w:r>
        <w:rPr>
          <w:lang w:val="en-US"/>
        </w:rPr>
        <w:t xml:space="preserve">, </w:t>
      </w:r>
      <w:r>
        <w:rPr>
          <w:lang w:val="ru-RU"/>
        </w:rPr>
        <w:t>острелявшись</w:t>
      </w:r>
      <w:r>
        <w:rPr>
          <w:lang w:val="en-US"/>
        </w:rPr>
        <w:t xml:space="preserve">, </w:t>
      </w:r>
      <w:r>
        <w:rPr>
          <w:lang w:val="ru-RU"/>
        </w:rPr>
        <w:t>артиллеристы</w:t>
      </w:r>
      <w:r>
        <w:rPr>
          <w:lang w:val="en-US"/>
        </w:rPr>
        <w:t xml:space="preserve"> </w:t>
      </w:r>
      <w:r>
        <w:rPr>
          <w:lang w:val="ru-RU"/>
        </w:rPr>
        <w:t>тут же передвигаются на другую позицию или вовсе покидают район боевого применения</w:t>
      </w:r>
      <w:r>
        <w:rPr>
          <w:lang w:val="en-US"/>
        </w:rPr>
        <w:t xml:space="preserve">. </w:t>
      </w:r>
      <w:r>
        <w:rPr>
          <w:lang w:val="ru-RU"/>
        </w:rPr>
        <w:t>Здесь важны</w:t>
      </w:r>
      <w:r>
        <w:rPr>
          <w:lang w:val="en-US"/>
        </w:rPr>
        <w:t xml:space="preserve"> </w:t>
      </w:r>
      <w:r>
        <w:rPr>
          <w:lang w:val="ru-RU"/>
        </w:rPr>
        <w:t xml:space="preserve"> оперативность и слаженность действий личного состава</w:t>
      </w:r>
      <w:r>
        <w:rPr>
          <w:lang w:val="en-US"/>
        </w:rPr>
        <w:t xml:space="preserve">, </w:t>
      </w:r>
      <w:r>
        <w:rPr>
          <w:lang w:val="ru-RU"/>
        </w:rPr>
        <w:t>мобильность орудия и вооружения</w:t>
      </w:r>
      <w:r>
        <w:rPr>
          <w:lang w:val="en-US"/>
        </w:rPr>
        <w:t>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 </w:t>
      </w:r>
      <w:r>
        <w:rPr>
          <w:lang w:val="ru-RU"/>
        </w:rPr>
        <w:t xml:space="preserve"> Во</w:t>
      </w:r>
      <w:r>
        <w:rPr>
          <w:lang w:val="en-US"/>
        </w:rPr>
        <w:t>-</w:t>
      </w:r>
      <w:r>
        <w:rPr>
          <w:lang w:val="ru-RU"/>
        </w:rPr>
        <w:t>вторых</w:t>
      </w:r>
      <w:r>
        <w:rPr>
          <w:lang w:val="en-US"/>
        </w:rPr>
        <w:t xml:space="preserve">, </w:t>
      </w:r>
      <w:r>
        <w:rPr>
          <w:lang w:val="ru-RU"/>
        </w:rPr>
        <w:t>ситуация</w:t>
      </w:r>
      <w:r>
        <w:rPr>
          <w:lang w:val="en-US"/>
        </w:rPr>
        <w:t xml:space="preserve">, </w:t>
      </w:r>
      <w:r>
        <w:rPr>
          <w:lang w:val="ru-RU"/>
        </w:rPr>
        <w:t>когда орудие используется отдельно от своих подразделений и постоянно меняет огневые позиции</w:t>
      </w:r>
      <w:r>
        <w:rPr>
          <w:lang w:val="en-US"/>
        </w:rPr>
        <w:t xml:space="preserve">, </w:t>
      </w:r>
      <w:r>
        <w:rPr>
          <w:lang w:val="ru-RU"/>
        </w:rPr>
        <w:t>может ввести противника в заблуждение относительно расположения наших войск и их численности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    </w:t>
      </w:r>
      <w:r>
        <w:rPr>
          <w:lang w:val="ru-RU"/>
        </w:rPr>
        <w:t>И ещё одна причина применения тактики «кочующих» орудий</w:t>
      </w:r>
      <w:r>
        <w:rPr>
          <w:lang w:val="en-US"/>
        </w:rPr>
        <w:t xml:space="preserve">: </w:t>
      </w:r>
      <w:r>
        <w:rPr>
          <w:lang w:val="ru-RU"/>
        </w:rPr>
        <w:t>с её помощью российские военнослужащие провоцируют противника на ведение контрбатарейного огня</w:t>
      </w:r>
      <w:r>
        <w:rPr>
          <w:lang w:val="en-US"/>
        </w:rPr>
        <w:t xml:space="preserve">. </w:t>
      </w:r>
      <w:r>
        <w:rPr>
          <w:lang w:val="ru-RU"/>
        </w:rPr>
        <w:t>Тогда в дело вступают наши подразделения беспилотной авиации</w:t>
      </w:r>
      <w:r>
        <w:rPr>
          <w:lang w:val="en-US"/>
        </w:rPr>
        <w:t xml:space="preserve">: </w:t>
      </w:r>
      <w:r>
        <w:rPr>
          <w:lang w:val="ru-RU"/>
        </w:rPr>
        <w:t>воздушная разведка выявляет огневые точки артиллерии ВСУ и уже  по ним наносятся удары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   </w:t>
      </w:r>
      <w:r>
        <w:rPr>
          <w:lang w:val="ru-RU"/>
        </w:rPr>
        <w:t>Тактики «кочующих»</w:t>
      </w:r>
      <w:r>
        <w:rPr>
          <w:lang w:val="en-US"/>
        </w:rPr>
        <w:t xml:space="preserve"> </w:t>
      </w:r>
      <w:r>
        <w:rPr>
          <w:lang w:val="ru-RU"/>
        </w:rPr>
        <w:t>орудий придерживаются не только расчёты артиллерийских пушек и миномётов</w:t>
      </w:r>
      <w:r>
        <w:rPr>
          <w:lang w:val="en-US"/>
        </w:rPr>
        <w:t xml:space="preserve">, </w:t>
      </w:r>
      <w:r>
        <w:rPr>
          <w:lang w:val="ru-RU"/>
        </w:rPr>
        <w:t>но и экипажи реактивных систем залпового огня</w:t>
      </w:r>
      <w:r>
        <w:rPr>
          <w:lang w:val="en-US"/>
        </w:rPr>
        <w:t xml:space="preserve">. </w:t>
      </w:r>
      <w:r>
        <w:rPr>
          <w:lang w:val="ru-RU"/>
        </w:rPr>
        <w:t>Для командира боевой машины БМ</w:t>
      </w:r>
      <w:r>
        <w:rPr>
          <w:lang w:val="en-US"/>
        </w:rPr>
        <w:t xml:space="preserve">-21 </w:t>
      </w:r>
      <w:r>
        <w:rPr>
          <w:lang w:val="ru-RU"/>
        </w:rPr>
        <w:t xml:space="preserve"> с позывным «Гаусс» боевая работа по правилам тактики «кочующих» орудий стала привычным делом</w:t>
      </w:r>
      <w:r>
        <w:rPr>
          <w:lang w:val="en-US"/>
        </w:rPr>
        <w:t xml:space="preserve">. </w:t>
      </w:r>
      <w:r>
        <w:rPr>
          <w:lang w:val="ru-RU"/>
        </w:rPr>
        <w:t>Его расчёт РСЗО «Град» входит в состав Тульского гвардейского соединения ВДВ и выполняет боевые задачи в приграничном районе Курской области</w:t>
      </w:r>
      <w:r>
        <w:rPr>
          <w:lang w:val="en-US"/>
        </w:rPr>
        <w:t xml:space="preserve">, </w:t>
      </w:r>
      <w:r>
        <w:rPr>
          <w:lang w:val="ru-RU"/>
        </w:rPr>
        <w:t>ежедневно нанося точные удары по боевой технике и живой силе украинских формирований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  </w:t>
      </w:r>
      <w:r>
        <w:rPr>
          <w:lang w:val="ru-RU"/>
        </w:rPr>
        <w:t>Показательными стали действия</w:t>
      </w:r>
      <w:r>
        <w:rPr>
          <w:lang w:val="en-US"/>
        </w:rPr>
        <w:t xml:space="preserve">, </w:t>
      </w:r>
      <w:r>
        <w:rPr>
          <w:lang w:val="ru-RU"/>
        </w:rPr>
        <w:t>когда артиллеристы</w:t>
      </w:r>
      <w:r>
        <w:rPr>
          <w:lang w:val="en-US"/>
        </w:rPr>
        <w:t>-</w:t>
      </w:r>
      <w:r>
        <w:rPr>
          <w:lang w:val="ru-RU"/>
        </w:rPr>
        <w:t>десантники получили координаты группы пехоты ВСУ</w:t>
      </w:r>
      <w:r>
        <w:rPr>
          <w:lang w:val="en-US"/>
        </w:rPr>
        <w:t xml:space="preserve">. </w:t>
      </w:r>
      <w:r>
        <w:rPr>
          <w:lang w:val="ru-RU"/>
        </w:rPr>
        <w:t>Расчёт РСЗО «Град»  выдвинулся в район боевого применения и точным залпом пакета реактивных ракет накрыл указанный квадрат</w:t>
      </w:r>
      <w:r>
        <w:rPr>
          <w:lang w:val="en-US"/>
        </w:rPr>
        <w:t xml:space="preserve">, </w:t>
      </w:r>
      <w:r>
        <w:rPr>
          <w:lang w:val="ru-RU"/>
        </w:rPr>
        <w:t>уничтожив живую силу противника</w:t>
      </w:r>
      <w:r>
        <w:rPr>
          <w:lang w:val="en-US"/>
        </w:rPr>
        <w:t xml:space="preserve">. </w:t>
      </w:r>
      <w:r>
        <w:rPr>
          <w:lang w:val="ru-RU"/>
        </w:rPr>
        <w:t>После выполнения боевой задачи расчёт оперативно сменил позицию</w:t>
      </w:r>
      <w:r>
        <w:rPr>
          <w:lang w:val="en-US"/>
        </w:rPr>
        <w:t xml:space="preserve">, </w:t>
      </w:r>
      <w:r>
        <w:rPr>
          <w:lang w:val="ru-RU"/>
        </w:rPr>
        <w:t>чтобы остаться незамеченным и не попасть под ответный огонь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— Отработали осколочно</w:t>
      </w:r>
      <w:r>
        <w:rPr>
          <w:lang w:val="en-US"/>
        </w:rPr>
        <w:t>-</w:t>
      </w:r>
      <w:r>
        <w:rPr>
          <w:lang w:val="ru-RU"/>
        </w:rPr>
        <w:t>фугасными снарядами</w:t>
      </w:r>
      <w:r>
        <w:rPr>
          <w:lang w:val="en-US"/>
        </w:rPr>
        <w:t xml:space="preserve">. </w:t>
      </w:r>
      <w:r>
        <w:rPr>
          <w:lang w:val="ru-RU"/>
        </w:rPr>
        <w:t>«Град» — это страшно</w:t>
      </w:r>
      <w:r>
        <w:rPr>
          <w:lang w:val="en-US"/>
        </w:rPr>
        <w:t>. 122-</w:t>
      </w:r>
      <w:r>
        <w:rPr>
          <w:lang w:val="ru-RU"/>
        </w:rPr>
        <w:t>мм снаряд</w:t>
      </w:r>
      <w:r>
        <w:rPr>
          <w:lang w:val="en-US"/>
        </w:rPr>
        <w:t xml:space="preserve">, </w:t>
      </w:r>
      <w:r>
        <w:rPr>
          <w:lang w:val="ru-RU"/>
        </w:rPr>
        <w:t xml:space="preserve">и таких </w:t>
      </w:r>
      <w:r>
        <w:rPr>
          <w:lang w:val="en-US"/>
        </w:rPr>
        <w:t xml:space="preserve">40 </w:t>
      </w:r>
      <w:r>
        <w:rPr>
          <w:lang w:val="ru-RU"/>
        </w:rPr>
        <w:t>штук</w:t>
      </w:r>
      <w:r>
        <w:rPr>
          <w:lang w:val="en-US"/>
        </w:rPr>
        <w:t xml:space="preserve">. </w:t>
      </w:r>
      <w:r>
        <w:rPr>
          <w:lang w:val="ru-RU"/>
        </w:rPr>
        <w:t>Когда полный пакет прилетает на голову врага</w:t>
      </w:r>
      <w:r>
        <w:rPr>
          <w:lang w:val="en-US"/>
        </w:rPr>
        <w:t xml:space="preserve">, </w:t>
      </w:r>
      <w:r>
        <w:rPr>
          <w:lang w:val="ru-RU"/>
        </w:rPr>
        <w:t>у него  нет шансов</w:t>
      </w:r>
      <w:r>
        <w:rPr>
          <w:lang w:val="en-US"/>
        </w:rPr>
        <w:t xml:space="preserve">, </w:t>
      </w:r>
      <w:r>
        <w:rPr>
          <w:lang w:val="ru-RU"/>
        </w:rPr>
        <w:t>— делится впечатлениями «Гаусс»</w:t>
      </w:r>
      <w:r>
        <w:rPr>
          <w:lang w:val="en-US"/>
        </w:rPr>
        <w:t>.</w:t>
      </w:r>
      <w:r>
        <w:rPr>
          <w:lang w:val="ru-RU"/>
        </w:rPr>
        <w:t xml:space="preserve"> </w:t>
      </w:r>
    </w:p>
    <w:p>
      <w:pPr>
        <w:pStyle w:val="style0"/>
        <w:rPr/>
      </w:pPr>
      <w:r>
        <w:rPr>
          <w:lang w:val="en-US"/>
        </w:rPr>
        <w:t xml:space="preserve">     </w:t>
      </w:r>
      <w:r>
        <w:rPr>
          <w:lang w:val="ru-RU"/>
        </w:rPr>
        <w:t>Строго говоря</w:t>
      </w:r>
      <w:r>
        <w:rPr>
          <w:lang w:val="en-US"/>
        </w:rPr>
        <w:t xml:space="preserve">, </w:t>
      </w:r>
      <w:r>
        <w:rPr>
          <w:lang w:val="ru-RU"/>
        </w:rPr>
        <w:t>применение тактики «кочующего» орудия подходит и танковым экипажам</w:t>
      </w:r>
      <w:r>
        <w:rPr>
          <w:lang w:val="en-US"/>
        </w:rPr>
        <w:t xml:space="preserve">. </w:t>
      </w:r>
      <w:r>
        <w:rPr>
          <w:lang w:val="ru-RU"/>
        </w:rPr>
        <w:t>Если в первые месяцы проведения специальной военной операции танки в большом количестве применялись при захвате опорных пунктов</w:t>
      </w:r>
      <w:r>
        <w:rPr>
          <w:lang w:val="en-US"/>
        </w:rPr>
        <w:t xml:space="preserve">, </w:t>
      </w:r>
      <w:r>
        <w:rPr>
          <w:lang w:val="ru-RU"/>
        </w:rPr>
        <w:t>то сейчас такая техника практически не используется в массовых атаках</w:t>
      </w:r>
      <w:r>
        <w:rPr>
          <w:lang w:val="en-US"/>
        </w:rPr>
        <w:t>.</w:t>
      </w:r>
      <w:r>
        <w:rPr>
          <w:lang w:val="ru-RU"/>
        </w:rPr>
        <w:t xml:space="preserve"> Появление новых приборов прицеливания и наблюдения превратило наши танки в свободных охотников</w:t>
      </w:r>
      <w:r>
        <w:rPr>
          <w:lang w:val="en-US"/>
        </w:rPr>
        <w:t xml:space="preserve">. </w:t>
      </w:r>
      <w:r>
        <w:rPr>
          <w:lang w:val="ru-RU"/>
        </w:rPr>
        <w:t>Теперь они на относительно безопасном расстоянии выявляют цели и наносят по ним удары</w:t>
      </w:r>
      <w:r>
        <w:rPr>
          <w:lang w:val="en-US"/>
        </w:rPr>
        <w:t xml:space="preserve">, </w:t>
      </w:r>
      <w:r>
        <w:rPr>
          <w:lang w:val="ru-RU"/>
        </w:rPr>
        <w:t>после чего  следует быстрая смена позиции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    </w:t>
      </w:r>
      <w:r>
        <w:rPr>
          <w:lang w:val="ru-RU"/>
        </w:rPr>
        <w:t>Комплексы ПВО тоже не позволяют себе застаиваться на одном месте</w:t>
      </w:r>
      <w:r>
        <w:rPr>
          <w:lang w:val="en-US"/>
        </w:rPr>
        <w:t xml:space="preserve">. </w:t>
      </w:r>
      <w:r>
        <w:rPr>
          <w:lang w:val="ru-RU"/>
        </w:rPr>
        <w:t>Так</w:t>
      </w:r>
      <w:r>
        <w:rPr>
          <w:lang w:val="en-US"/>
        </w:rPr>
        <w:t xml:space="preserve">, </w:t>
      </w:r>
      <w:r>
        <w:rPr>
          <w:lang w:val="ru-RU"/>
        </w:rPr>
        <w:t>расчёты зенитных ракетно</w:t>
      </w:r>
      <w:r>
        <w:rPr>
          <w:lang w:val="en-US"/>
        </w:rPr>
        <w:t>-</w:t>
      </w:r>
      <w:r>
        <w:rPr>
          <w:lang w:val="ru-RU"/>
        </w:rPr>
        <w:t xml:space="preserve">пушечных комплексов </w:t>
      </w:r>
      <w:r>
        <w:rPr>
          <w:lang w:val="en-US"/>
        </w:rPr>
        <w:t>(</w:t>
      </w:r>
      <w:r>
        <w:rPr>
          <w:lang w:val="ru-RU"/>
        </w:rPr>
        <w:t>ЗРПК</w:t>
      </w:r>
      <w:r>
        <w:rPr>
          <w:lang w:val="en-US"/>
        </w:rPr>
        <w:t xml:space="preserve">) </w:t>
      </w:r>
      <w:r>
        <w:rPr>
          <w:lang w:val="ru-RU"/>
        </w:rPr>
        <w:t>«Панцирь</w:t>
      </w:r>
      <w:r>
        <w:rPr>
          <w:lang w:val="en-US"/>
        </w:rPr>
        <w:t>-</w:t>
      </w:r>
      <w:r>
        <w:rPr>
          <w:lang w:val="ru-RU"/>
        </w:rPr>
        <w:t>С» из состава группировки войск «Север» круглосуточно контролируют воздушное пространство над позициями российских войск в приграничных районах Курской области</w:t>
      </w:r>
      <w:r>
        <w:rPr>
          <w:lang w:val="en-US"/>
        </w:rPr>
        <w:t xml:space="preserve">. </w:t>
      </w:r>
      <w:r>
        <w:rPr>
          <w:lang w:val="ru-RU"/>
        </w:rPr>
        <w:t>Расчёты постоянно меняют позиции</w:t>
      </w:r>
      <w:r>
        <w:rPr>
          <w:lang w:val="en-US"/>
        </w:rPr>
        <w:t xml:space="preserve">, </w:t>
      </w:r>
      <w:r>
        <w:rPr>
          <w:lang w:val="ru-RU"/>
        </w:rPr>
        <w:t>а прибыв на новое место</w:t>
      </w:r>
      <w:r>
        <w:rPr>
          <w:lang w:val="en-US"/>
        </w:rPr>
        <w:t xml:space="preserve">, </w:t>
      </w:r>
      <w:r>
        <w:rPr>
          <w:lang w:val="ru-RU"/>
        </w:rPr>
        <w:t xml:space="preserve">способны за </w:t>
      </w:r>
      <w:r>
        <w:rPr>
          <w:lang w:val="en-US"/>
        </w:rPr>
        <w:t xml:space="preserve">10 </w:t>
      </w:r>
      <w:r>
        <w:rPr>
          <w:lang w:val="ru-RU"/>
        </w:rPr>
        <w:t>секунд перейти из дежурного режима в боевой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   </w:t>
      </w:r>
      <w:r>
        <w:rPr>
          <w:lang w:val="ru-RU"/>
        </w:rPr>
        <w:t>Боевой опыт</w:t>
      </w:r>
      <w:r>
        <w:rPr>
          <w:lang w:val="en-US"/>
        </w:rPr>
        <w:t xml:space="preserve">, </w:t>
      </w:r>
      <w:r>
        <w:rPr>
          <w:lang w:val="ru-RU"/>
        </w:rPr>
        <w:t>полученный в ходе проведения спецоперации на Украине</w:t>
      </w:r>
      <w:r>
        <w:rPr>
          <w:lang w:val="en-US"/>
        </w:rPr>
        <w:t xml:space="preserve">, </w:t>
      </w:r>
      <w:r>
        <w:rPr>
          <w:lang w:val="ru-RU"/>
        </w:rPr>
        <w:t>широко осмысливается и используется командирами при принятии решений</w:t>
      </w:r>
      <w:r>
        <w:rPr>
          <w:lang w:val="en-US"/>
        </w:rPr>
        <w:t xml:space="preserve">. </w:t>
      </w:r>
      <w:r>
        <w:rPr>
          <w:lang w:val="ru-RU"/>
        </w:rPr>
        <w:t>Меняется характер ведения огневого воздействия на противника</w:t>
      </w:r>
      <w:r>
        <w:rPr>
          <w:lang w:val="en-US"/>
        </w:rPr>
        <w:t xml:space="preserve">, </w:t>
      </w:r>
      <w:r>
        <w:rPr>
          <w:lang w:val="ru-RU"/>
        </w:rPr>
        <w:t>меняется тактика штурмовых действий</w:t>
      </w:r>
      <w:r>
        <w:rPr>
          <w:lang w:val="en-US"/>
        </w:rPr>
        <w:t xml:space="preserve">, </w:t>
      </w:r>
      <w:r>
        <w:rPr>
          <w:lang w:val="ru-RU"/>
        </w:rPr>
        <w:t>меняется даже организационная структура войск — российские военные хорошо усваивают уроки СВО</w:t>
      </w:r>
      <w:r>
        <w:rPr>
          <w:lang w:val="en-US"/>
        </w:rPr>
        <w:t>.</w:t>
      </w:r>
    </w:p>
    <w:p>
      <w:pPr>
        <w:pStyle w:val="style0"/>
        <w:jc w:val="right"/>
        <w:rPr/>
      </w:pPr>
      <w:r>
        <w:rPr>
          <w:lang w:val="ru-RU"/>
        </w:rPr>
        <w:t>Олег Цыбульский</w:t>
      </w:r>
    </w:p>
    <w:p>
      <w:pPr>
        <w:pStyle w:val="style0"/>
        <w:jc w:val="right"/>
        <w:rPr/>
      </w:pPr>
      <w:r>
        <w:rPr>
          <w:lang w:val="ru-RU"/>
        </w:rPr>
        <w:t>Фото Константина Аверьянова</w:t>
      </w: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1457</TotalTime>
  <Words>514</Words>
  <Characters>3434</Characters>
  <Application>WPS Office</Application>
  <Paragraphs>17</Paragraphs>
  <CharactersWithSpaces>4002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2024-11-16T07:59:54Z</dcterms:created>
  <dc:creator>RT8</dc:creator>
  <lastModifiedBy>RT8</lastModifiedBy>
  <dcterms:modified xsi:type="dcterms:W3CDTF">2024-11-17T10:54:41Z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fa79fb10ff8a4bdc8d9e6b166145bffc</vt:lpwstr>
  </property>
</Properties>
</file>